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844"/>
        <w:tblW w:w="15390" w:type="dxa"/>
        <w:tblLook w:val="0420" w:firstRow="1" w:lastRow="0" w:firstColumn="0" w:lastColumn="0" w:noHBand="0" w:noVBand="1"/>
      </w:tblPr>
      <w:tblGrid>
        <w:gridCol w:w="1514"/>
        <w:gridCol w:w="2043"/>
        <w:gridCol w:w="2748"/>
        <w:gridCol w:w="2797"/>
        <w:gridCol w:w="2078"/>
        <w:gridCol w:w="2169"/>
        <w:gridCol w:w="2041"/>
      </w:tblGrid>
      <w:tr w:rsidR="00815518" w14:paraId="7ACF36AD" w14:textId="77777777" w:rsidTr="00420713">
        <w:trPr>
          <w:trHeight w:val="699"/>
        </w:trPr>
        <w:tc>
          <w:tcPr>
            <w:tcW w:w="1514" w:type="dxa"/>
            <w:shd w:val="clear" w:color="auto" w:fill="F2F2F2" w:themeFill="background1" w:themeFillShade="F2"/>
          </w:tcPr>
          <w:p w14:paraId="3B391DAC" w14:textId="77777777" w:rsidR="00815518" w:rsidRPr="005A2DF0" w:rsidRDefault="00815518" w:rsidP="00815518">
            <w:pPr>
              <w:rPr>
                <w:b/>
                <w:bCs/>
              </w:rPr>
            </w:pPr>
            <w:r w:rsidRPr="005A2DF0">
              <w:rPr>
                <w:b/>
                <w:bCs/>
              </w:rPr>
              <w:t>Toimintamalli (kategoria)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19341C4A" w14:textId="77777777" w:rsidR="00815518" w:rsidRPr="005A2DF0" w:rsidRDefault="00815518" w:rsidP="00815518">
            <w:pPr>
              <w:rPr>
                <w:b/>
                <w:bCs/>
              </w:rPr>
            </w:pPr>
            <w:r w:rsidRPr="005A2DF0">
              <w:rPr>
                <w:b/>
                <w:bCs/>
              </w:rPr>
              <w:t>Tavoite</w:t>
            </w:r>
          </w:p>
        </w:tc>
        <w:tc>
          <w:tcPr>
            <w:tcW w:w="2748" w:type="dxa"/>
            <w:shd w:val="clear" w:color="auto" w:fill="F2F2F2" w:themeFill="background1" w:themeFillShade="F2"/>
          </w:tcPr>
          <w:p w14:paraId="7F2DFD53" w14:textId="77777777" w:rsidR="00815518" w:rsidRPr="005A2DF0" w:rsidRDefault="00815518" w:rsidP="00815518">
            <w:pPr>
              <w:rPr>
                <w:b/>
                <w:bCs/>
              </w:rPr>
            </w:pPr>
            <w:r w:rsidRPr="005A2DF0">
              <w:rPr>
                <w:b/>
                <w:bCs/>
              </w:rPr>
              <w:t>Toimenpiteet</w:t>
            </w:r>
          </w:p>
        </w:tc>
        <w:tc>
          <w:tcPr>
            <w:tcW w:w="2797" w:type="dxa"/>
            <w:shd w:val="clear" w:color="auto" w:fill="F2F2F2" w:themeFill="background1" w:themeFillShade="F2"/>
          </w:tcPr>
          <w:p w14:paraId="225C4D12" w14:textId="77777777" w:rsidR="00815518" w:rsidRPr="005A2DF0" w:rsidRDefault="00815518" w:rsidP="00815518">
            <w:pPr>
              <w:rPr>
                <w:b/>
                <w:bCs/>
              </w:rPr>
            </w:pPr>
            <w:r w:rsidRPr="005A2DF0">
              <w:rPr>
                <w:b/>
                <w:bCs/>
              </w:rPr>
              <w:t>Mittari</w:t>
            </w:r>
          </w:p>
        </w:tc>
        <w:tc>
          <w:tcPr>
            <w:tcW w:w="2078" w:type="dxa"/>
            <w:shd w:val="clear" w:color="auto" w:fill="F2F2F2" w:themeFill="background1" w:themeFillShade="F2"/>
          </w:tcPr>
          <w:p w14:paraId="4A055F04" w14:textId="77777777" w:rsidR="00815518" w:rsidRPr="005A2DF0" w:rsidRDefault="00815518" w:rsidP="00815518">
            <w:pPr>
              <w:rPr>
                <w:b/>
                <w:bCs/>
              </w:rPr>
            </w:pPr>
            <w:r w:rsidRPr="005A2DF0">
              <w:rPr>
                <w:b/>
                <w:bCs/>
              </w:rPr>
              <w:t>Vastuutaho</w:t>
            </w:r>
          </w:p>
        </w:tc>
        <w:tc>
          <w:tcPr>
            <w:tcW w:w="2169" w:type="dxa"/>
            <w:shd w:val="clear" w:color="auto" w:fill="F2F2F2" w:themeFill="background1" w:themeFillShade="F2"/>
          </w:tcPr>
          <w:p w14:paraId="4B1AEE20" w14:textId="77777777" w:rsidR="00815518" w:rsidRPr="005A2DF0" w:rsidRDefault="00815518" w:rsidP="00815518">
            <w:pPr>
              <w:rPr>
                <w:b/>
                <w:bCs/>
              </w:rPr>
            </w:pPr>
            <w:r w:rsidRPr="005A2DF0">
              <w:rPr>
                <w:b/>
                <w:bCs/>
              </w:rPr>
              <w:t>Kytkös kunnan strategioihin tai ohjelmiin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632E1B03" w14:textId="77777777" w:rsidR="00815518" w:rsidRDefault="00815518" w:rsidP="00815518">
            <w:pPr>
              <w:rPr>
                <w:b/>
                <w:bCs/>
              </w:rPr>
            </w:pPr>
            <w:r w:rsidRPr="640761A6">
              <w:rPr>
                <w:b/>
                <w:bCs/>
              </w:rPr>
              <w:t>Aikataulu</w:t>
            </w:r>
          </w:p>
        </w:tc>
      </w:tr>
      <w:tr w:rsidR="00815518" w14:paraId="330E3392" w14:textId="77777777" w:rsidTr="00420713">
        <w:tc>
          <w:tcPr>
            <w:tcW w:w="1514" w:type="dxa"/>
          </w:tcPr>
          <w:p w14:paraId="7A717CF6" w14:textId="77777777" w:rsidR="00815518" w:rsidRPr="00867192" w:rsidRDefault="00815518" w:rsidP="00815518">
            <w:pPr>
              <w:rPr>
                <w:color w:val="FF0000"/>
              </w:rPr>
            </w:pPr>
            <w:r w:rsidRPr="00867192">
              <w:rPr>
                <w:color w:val="FF0000"/>
              </w:rPr>
              <w:t>Esimerkkirivi</w:t>
            </w:r>
          </w:p>
          <w:p w14:paraId="6ED3DBC8" w14:textId="77777777" w:rsidR="00815518" w:rsidRDefault="00815518" w:rsidP="00815518">
            <w:r>
              <w:t>Viestiminen kohdennetusti yrityksille</w:t>
            </w:r>
          </w:p>
          <w:p w14:paraId="50A36F95" w14:textId="77777777" w:rsidR="00815518" w:rsidRDefault="00815518" w:rsidP="00815518">
            <w:r>
              <w:t>(viestintä)</w:t>
            </w:r>
          </w:p>
          <w:p w14:paraId="28FC7E92" w14:textId="77777777" w:rsidR="00815518" w:rsidRDefault="00815518" w:rsidP="00815518"/>
        </w:tc>
        <w:tc>
          <w:tcPr>
            <w:tcW w:w="2043" w:type="dxa"/>
          </w:tcPr>
          <w:p w14:paraId="79907FE7" w14:textId="77777777" w:rsidR="00815518" w:rsidRPr="00867192" w:rsidRDefault="00815518" w:rsidP="00815518">
            <w:pPr>
              <w:rPr>
                <w:color w:val="FF0000"/>
              </w:rPr>
            </w:pPr>
            <w:r w:rsidRPr="00867192">
              <w:rPr>
                <w:color w:val="FF0000"/>
              </w:rPr>
              <w:t>Esimerkkirivi</w:t>
            </w:r>
          </w:p>
          <w:p w14:paraId="3787AB18" w14:textId="77777777" w:rsidR="00815518" w:rsidRDefault="00815518" w:rsidP="00815518">
            <w:r>
              <w:t>Luoda oman alueen yrityksille kilpailuetua JA parantaa oman alueen yritysten toimintaedellytyksiä</w:t>
            </w:r>
          </w:p>
          <w:p w14:paraId="6ABB7A07" w14:textId="77777777" w:rsidR="00815518" w:rsidRDefault="00815518" w:rsidP="00815518"/>
          <w:p w14:paraId="3545553B" w14:textId="77777777" w:rsidR="00815518" w:rsidRDefault="00815518" w:rsidP="00815518"/>
          <w:p w14:paraId="3FE3877C" w14:textId="77777777" w:rsidR="00815518" w:rsidRDefault="00815518" w:rsidP="00815518"/>
        </w:tc>
        <w:tc>
          <w:tcPr>
            <w:tcW w:w="2748" w:type="dxa"/>
          </w:tcPr>
          <w:p w14:paraId="16D16BBA" w14:textId="77777777" w:rsidR="00815518" w:rsidRPr="00867192" w:rsidRDefault="00815518" w:rsidP="00815518">
            <w:pPr>
              <w:rPr>
                <w:color w:val="FF0000"/>
              </w:rPr>
            </w:pPr>
            <w:r w:rsidRPr="00867192">
              <w:rPr>
                <w:color w:val="FF0000"/>
              </w:rPr>
              <w:t>Esimerkkirivi</w:t>
            </w:r>
          </w:p>
          <w:p w14:paraId="7B1E8393" w14:textId="77777777" w:rsidR="00815518" w:rsidRDefault="00815518" w:rsidP="00815518">
            <w:r>
              <w:t>Viestiä säännöllisesti:</w:t>
            </w:r>
          </w:p>
          <w:p w14:paraId="5CAAA9C4" w14:textId="77777777" w:rsidR="00815518" w:rsidRDefault="00815518" w:rsidP="00815518"/>
          <w:p w14:paraId="1A3FBEB7" w14:textId="77777777" w:rsidR="00815518" w:rsidRDefault="00815518" w:rsidP="00815518">
            <w:r>
              <w:t>Jakaa tietoa vihreän rahoituksen kanavista yrityksille.</w:t>
            </w:r>
          </w:p>
          <w:p w14:paraId="1A842549" w14:textId="77777777" w:rsidR="00815518" w:rsidRDefault="00815518" w:rsidP="00815518"/>
          <w:p w14:paraId="5A971AD7" w14:textId="77777777" w:rsidR="00815518" w:rsidRDefault="00815518" w:rsidP="00815518">
            <w:r>
              <w:t>Jakaa tietoa kunnan ilmastotavoitteista ja konkreettisista teoista.</w:t>
            </w:r>
          </w:p>
          <w:p w14:paraId="71ED8238" w14:textId="77777777" w:rsidR="00815518" w:rsidRDefault="00815518" w:rsidP="00815518"/>
          <w:p w14:paraId="3FA98F90" w14:textId="77777777" w:rsidR="00815518" w:rsidRDefault="00815518" w:rsidP="00815518">
            <w:r>
              <w:t>Jakaa tietoa yrityksille tarjolla olevasta tuesta (koulutukset, kurssit, webinaarit jne.)</w:t>
            </w:r>
          </w:p>
          <w:p w14:paraId="66F54C78" w14:textId="77777777" w:rsidR="00815518" w:rsidRDefault="00815518" w:rsidP="00815518"/>
          <w:p w14:paraId="6B838A88" w14:textId="77777777" w:rsidR="00815518" w:rsidRDefault="00815518" w:rsidP="00815518">
            <w:r>
              <w:t>Ilmastopuheenvuoro vuosittaisessa elinkeinopäivässä</w:t>
            </w:r>
          </w:p>
          <w:p w14:paraId="306675AC" w14:textId="77777777" w:rsidR="00815518" w:rsidRDefault="00815518" w:rsidP="00815518"/>
        </w:tc>
        <w:tc>
          <w:tcPr>
            <w:tcW w:w="2797" w:type="dxa"/>
          </w:tcPr>
          <w:p w14:paraId="65BD2179" w14:textId="77777777" w:rsidR="00815518" w:rsidRPr="00867192" w:rsidRDefault="00815518" w:rsidP="00815518">
            <w:pPr>
              <w:rPr>
                <w:color w:val="FF0000"/>
              </w:rPr>
            </w:pPr>
            <w:r w:rsidRPr="00867192">
              <w:rPr>
                <w:color w:val="FF0000"/>
              </w:rPr>
              <w:t>Esimerkkirivi</w:t>
            </w:r>
          </w:p>
          <w:p w14:paraId="23B9FE91" w14:textId="77777777" w:rsidR="00815518" w:rsidRDefault="00815518" w:rsidP="00815518">
            <w:r>
              <w:t>Yritysuutiskirjeessä olevien ilmastovastuullisuusaiheiden määrä (eriteltynä rahoitus, kunnan ilmastotyö ja tukipalvelut)</w:t>
            </w:r>
          </w:p>
          <w:p w14:paraId="3167D1D3" w14:textId="77777777" w:rsidR="00815518" w:rsidRDefault="00815518" w:rsidP="00815518"/>
          <w:p w14:paraId="76E95AA0" w14:textId="77777777" w:rsidR="00815518" w:rsidRDefault="00815518" w:rsidP="00815518">
            <w:r>
              <w:t>Ilmastopuheenvuoro elinkeinopäivässä (Kyllä/Ei)</w:t>
            </w:r>
          </w:p>
          <w:p w14:paraId="71469732" w14:textId="77777777" w:rsidR="00815518" w:rsidRDefault="00815518" w:rsidP="00815518"/>
          <w:p w14:paraId="3C2348BC" w14:textId="77777777" w:rsidR="00815518" w:rsidRDefault="00815518" w:rsidP="00815518"/>
        </w:tc>
        <w:tc>
          <w:tcPr>
            <w:tcW w:w="2078" w:type="dxa"/>
          </w:tcPr>
          <w:p w14:paraId="30AA199B" w14:textId="77777777" w:rsidR="00815518" w:rsidRPr="00867192" w:rsidRDefault="00815518" w:rsidP="00815518">
            <w:pPr>
              <w:rPr>
                <w:color w:val="FF0000"/>
              </w:rPr>
            </w:pPr>
            <w:r w:rsidRPr="00867192">
              <w:rPr>
                <w:color w:val="FF0000"/>
              </w:rPr>
              <w:t>Esimerkkirivi</w:t>
            </w:r>
          </w:p>
          <w:p w14:paraId="08A529D3" w14:textId="77777777" w:rsidR="00815518" w:rsidRDefault="00815518" w:rsidP="00815518">
            <w:r>
              <w:t>Yritysuutiskirje: ympäristökeskuksen henkilön X vastuulla etsiä aiheita ja toimittaa ne elinkeinopalvelujen henkilölle Y.</w:t>
            </w:r>
          </w:p>
          <w:p w14:paraId="43424750" w14:textId="77777777" w:rsidR="00815518" w:rsidRDefault="00815518" w:rsidP="00815518"/>
          <w:p w14:paraId="60B6A2B9" w14:textId="77777777" w:rsidR="00815518" w:rsidRDefault="00815518" w:rsidP="00815518"/>
          <w:p w14:paraId="598D8B2A" w14:textId="77777777" w:rsidR="00815518" w:rsidRDefault="00815518" w:rsidP="00815518">
            <w:r>
              <w:t>Elinkeinopäivän suunnittelutiimiin otettava mukaan ympäristöpalveluista hlö.</w:t>
            </w:r>
          </w:p>
          <w:p w14:paraId="2620C30B" w14:textId="77777777" w:rsidR="00815518" w:rsidRDefault="00815518" w:rsidP="00815518"/>
        </w:tc>
        <w:tc>
          <w:tcPr>
            <w:tcW w:w="2169" w:type="dxa"/>
          </w:tcPr>
          <w:p w14:paraId="51E74F57" w14:textId="77777777" w:rsidR="00815518" w:rsidRPr="00867192" w:rsidRDefault="00815518" w:rsidP="00815518">
            <w:pPr>
              <w:rPr>
                <w:color w:val="FF0000"/>
              </w:rPr>
            </w:pPr>
            <w:r w:rsidRPr="00867192">
              <w:rPr>
                <w:color w:val="FF0000"/>
              </w:rPr>
              <w:t>Esimerkkirivi</w:t>
            </w:r>
          </w:p>
          <w:p w14:paraId="31DBAE59" w14:textId="77777777" w:rsidR="00815518" w:rsidRDefault="00815518" w:rsidP="00815518">
            <w:r>
              <w:t>Toimenpiteet kirjattu ilmasto-ohjelman tai elinkeinopoliittisen strategian toimenpiteisiin.</w:t>
            </w:r>
          </w:p>
        </w:tc>
        <w:tc>
          <w:tcPr>
            <w:tcW w:w="2041" w:type="dxa"/>
          </w:tcPr>
          <w:p w14:paraId="53BC5BD4" w14:textId="77777777" w:rsidR="00815518" w:rsidRPr="00867192" w:rsidRDefault="00815518" w:rsidP="00815518">
            <w:pPr>
              <w:rPr>
                <w:color w:val="FF0000"/>
              </w:rPr>
            </w:pPr>
            <w:r w:rsidRPr="00867192">
              <w:rPr>
                <w:color w:val="FF0000"/>
              </w:rPr>
              <w:t>Esimerkkirivi</w:t>
            </w:r>
          </w:p>
          <w:p w14:paraId="7C1BC980" w14:textId="77777777" w:rsidR="00815518" w:rsidRDefault="00815518" w:rsidP="00815518">
            <w:r w:rsidRPr="640761A6">
              <w:t>Toisto kuukausittain yritysuutiskirjeessä.</w:t>
            </w:r>
          </w:p>
          <w:p w14:paraId="510E2C82" w14:textId="77777777" w:rsidR="00815518" w:rsidRDefault="00815518" w:rsidP="00815518"/>
          <w:p w14:paraId="27CE5E8E" w14:textId="77777777" w:rsidR="00815518" w:rsidRDefault="00815518" w:rsidP="00815518">
            <w:r w:rsidRPr="640761A6">
              <w:t>Elinkeinopäivään 2023 ilmastonäkökulmaa.</w:t>
            </w:r>
          </w:p>
        </w:tc>
      </w:tr>
      <w:tr w:rsidR="00420713" w14:paraId="0D5A88E8" w14:textId="77777777" w:rsidTr="00420713">
        <w:tc>
          <w:tcPr>
            <w:tcW w:w="15390" w:type="dxa"/>
            <w:gridSpan w:val="7"/>
            <w:shd w:val="clear" w:color="auto" w:fill="C5E0B3" w:themeFill="accent6" w:themeFillTint="66"/>
          </w:tcPr>
          <w:p w14:paraId="0E19C300" w14:textId="64960598" w:rsidR="00420713" w:rsidRDefault="00420713" w:rsidP="00815518">
            <w:r w:rsidRPr="005A2DF0">
              <w:rPr>
                <w:b/>
                <w:bCs/>
              </w:rPr>
              <w:t>Toimenpiteet, jotka ovat käytössä</w:t>
            </w:r>
          </w:p>
        </w:tc>
      </w:tr>
      <w:tr w:rsidR="00815518" w14:paraId="239DF166" w14:textId="77777777" w:rsidTr="00420713">
        <w:tc>
          <w:tcPr>
            <w:tcW w:w="1514" w:type="dxa"/>
          </w:tcPr>
          <w:p w14:paraId="6542DEB5" w14:textId="77777777" w:rsidR="00815518" w:rsidRDefault="00815518" w:rsidP="00815518"/>
        </w:tc>
        <w:tc>
          <w:tcPr>
            <w:tcW w:w="2043" w:type="dxa"/>
          </w:tcPr>
          <w:p w14:paraId="5166A8F5" w14:textId="77777777" w:rsidR="00815518" w:rsidRDefault="00815518" w:rsidP="00815518"/>
        </w:tc>
        <w:tc>
          <w:tcPr>
            <w:tcW w:w="2748" w:type="dxa"/>
          </w:tcPr>
          <w:p w14:paraId="6A6CABB9" w14:textId="77777777" w:rsidR="00815518" w:rsidRDefault="00815518" w:rsidP="00815518"/>
        </w:tc>
        <w:tc>
          <w:tcPr>
            <w:tcW w:w="2797" w:type="dxa"/>
          </w:tcPr>
          <w:p w14:paraId="6604C78C" w14:textId="77777777" w:rsidR="00815518" w:rsidRDefault="00815518" w:rsidP="00815518"/>
        </w:tc>
        <w:tc>
          <w:tcPr>
            <w:tcW w:w="2078" w:type="dxa"/>
          </w:tcPr>
          <w:p w14:paraId="606842EA" w14:textId="77777777" w:rsidR="00815518" w:rsidRDefault="00815518" w:rsidP="00815518"/>
        </w:tc>
        <w:tc>
          <w:tcPr>
            <w:tcW w:w="2169" w:type="dxa"/>
          </w:tcPr>
          <w:p w14:paraId="1ADBEAEB" w14:textId="77777777" w:rsidR="00815518" w:rsidRDefault="00815518" w:rsidP="00815518"/>
        </w:tc>
        <w:tc>
          <w:tcPr>
            <w:tcW w:w="2041" w:type="dxa"/>
          </w:tcPr>
          <w:p w14:paraId="01D00008" w14:textId="77777777" w:rsidR="00815518" w:rsidRDefault="00815518" w:rsidP="00815518"/>
        </w:tc>
      </w:tr>
      <w:tr w:rsidR="00815518" w14:paraId="479BA9D0" w14:textId="77777777" w:rsidTr="00420713">
        <w:tc>
          <w:tcPr>
            <w:tcW w:w="1514" w:type="dxa"/>
          </w:tcPr>
          <w:p w14:paraId="7D429C43" w14:textId="77777777" w:rsidR="00815518" w:rsidRDefault="00815518" w:rsidP="00815518"/>
        </w:tc>
        <w:tc>
          <w:tcPr>
            <w:tcW w:w="2043" w:type="dxa"/>
          </w:tcPr>
          <w:p w14:paraId="7F71AEBF" w14:textId="77777777" w:rsidR="00815518" w:rsidRDefault="00815518" w:rsidP="00815518"/>
        </w:tc>
        <w:tc>
          <w:tcPr>
            <w:tcW w:w="2748" w:type="dxa"/>
          </w:tcPr>
          <w:p w14:paraId="4749D1B1" w14:textId="77777777" w:rsidR="00815518" w:rsidRDefault="00815518" w:rsidP="00815518"/>
        </w:tc>
        <w:tc>
          <w:tcPr>
            <w:tcW w:w="2797" w:type="dxa"/>
          </w:tcPr>
          <w:p w14:paraId="75FE5A53" w14:textId="77777777" w:rsidR="00815518" w:rsidRDefault="00815518" w:rsidP="00815518"/>
        </w:tc>
        <w:tc>
          <w:tcPr>
            <w:tcW w:w="2078" w:type="dxa"/>
          </w:tcPr>
          <w:p w14:paraId="39DC18FD" w14:textId="77777777" w:rsidR="00815518" w:rsidRDefault="00815518" w:rsidP="00815518"/>
        </w:tc>
        <w:tc>
          <w:tcPr>
            <w:tcW w:w="2169" w:type="dxa"/>
          </w:tcPr>
          <w:p w14:paraId="4BB77F0C" w14:textId="77777777" w:rsidR="00815518" w:rsidRDefault="00815518" w:rsidP="00815518"/>
        </w:tc>
        <w:tc>
          <w:tcPr>
            <w:tcW w:w="2041" w:type="dxa"/>
          </w:tcPr>
          <w:p w14:paraId="5991C0BB" w14:textId="77777777" w:rsidR="00815518" w:rsidRDefault="00815518" w:rsidP="00815518"/>
        </w:tc>
      </w:tr>
      <w:tr w:rsidR="00420713" w14:paraId="179B24CB" w14:textId="77777777" w:rsidTr="00420713">
        <w:tc>
          <w:tcPr>
            <w:tcW w:w="15390" w:type="dxa"/>
            <w:gridSpan w:val="7"/>
            <w:shd w:val="clear" w:color="auto" w:fill="BDD6EE" w:themeFill="accent5" w:themeFillTint="66"/>
          </w:tcPr>
          <w:p w14:paraId="032E05A4" w14:textId="7FF98613" w:rsidR="00420713" w:rsidRDefault="00420713" w:rsidP="00815518">
            <w:r w:rsidRPr="005A2DF0">
              <w:rPr>
                <w:b/>
                <w:bCs/>
              </w:rPr>
              <w:t xml:space="preserve">Toimenpiteet, jotka otetaan käyttöön </w:t>
            </w:r>
          </w:p>
        </w:tc>
      </w:tr>
      <w:tr w:rsidR="00815518" w14:paraId="7951BE46" w14:textId="77777777" w:rsidTr="00420713">
        <w:tc>
          <w:tcPr>
            <w:tcW w:w="1514" w:type="dxa"/>
          </w:tcPr>
          <w:p w14:paraId="35DF4CC7" w14:textId="77777777" w:rsidR="00815518" w:rsidRDefault="00815518" w:rsidP="00815518"/>
        </w:tc>
        <w:tc>
          <w:tcPr>
            <w:tcW w:w="2043" w:type="dxa"/>
          </w:tcPr>
          <w:p w14:paraId="52912E48" w14:textId="77777777" w:rsidR="00815518" w:rsidRDefault="00815518" w:rsidP="00815518"/>
        </w:tc>
        <w:tc>
          <w:tcPr>
            <w:tcW w:w="2748" w:type="dxa"/>
          </w:tcPr>
          <w:p w14:paraId="26A95EA5" w14:textId="77777777" w:rsidR="00815518" w:rsidRDefault="00815518" w:rsidP="00815518"/>
        </w:tc>
        <w:tc>
          <w:tcPr>
            <w:tcW w:w="2797" w:type="dxa"/>
          </w:tcPr>
          <w:p w14:paraId="4AA0954A" w14:textId="77777777" w:rsidR="00815518" w:rsidRDefault="00815518" w:rsidP="00815518"/>
        </w:tc>
        <w:tc>
          <w:tcPr>
            <w:tcW w:w="2078" w:type="dxa"/>
          </w:tcPr>
          <w:p w14:paraId="0D8C1E50" w14:textId="77777777" w:rsidR="00815518" w:rsidRDefault="00815518" w:rsidP="00815518"/>
        </w:tc>
        <w:tc>
          <w:tcPr>
            <w:tcW w:w="2169" w:type="dxa"/>
          </w:tcPr>
          <w:p w14:paraId="5373A227" w14:textId="77777777" w:rsidR="00815518" w:rsidRDefault="00815518" w:rsidP="00815518"/>
        </w:tc>
        <w:tc>
          <w:tcPr>
            <w:tcW w:w="2041" w:type="dxa"/>
          </w:tcPr>
          <w:p w14:paraId="162089C3" w14:textId="77777777" w:rsidR="00815518" w:rsidRDefault="00815518" w:rsidP="00815518"/>
        </w:tc>
      </w:tr>
      <w:tr w:rsidR="00815518" w14:paraId="0E0CAB8C" w14:textId="77777777" w:rsidTr="00420713">
        <w:tc>
          <w:tcPr>
            <w:tcW w:w="1514" w:type="dxa"/>
          </w:tcPr>
          <w:p w14:paraId="4FFD8BB9" w14:textId="77777777" w:rsidR="00815518" w:rsidRDefault="00815518" w:rsidP="00815518"/>
        </w:tc>
        <w:tc>
          <w:tcPr>
            <w:tcW w:w="2043" w:type="dxa"/>
          </w:tcPr>
          <w:p w14:paraId="4CE621A1" w14:textId="77777777" w:rsidR="00815518" w:rsidRDefault="00815518" w:rsidP="00815518"/>
        </w:tc>
        <w:tc>
          <w:tcPr>
            <w:tcW w:w="2748" w:type="dxa"/>
          </w:tcPr>
          <w:p w14:paraId="33A50D22" w14:textId="77777777" w:rsidR="00815518" w:rsidRDefault="00815518" w:rsidP="00815518"/>
        </w:tc>
        <w:tc>
          <w:tcPr>
            <w:tcW w:w="2797" w:type="dxa"/>
          </w:tcPr>
          <w:p w14:paraId="5DF59D8D" w14:textId="77777777" w:rsidR="00815518" w:rsidRDefault="00815518" w:rsidP="00815518"/>
        </w:tc>
        <w:tc>
          <w:tcPr>
            <w:tcW w:w="2078" w:type="dxa"/>
          </w:tcPr>
          <w:p w14:paraId="32AA2003" w14:textId="77777777" w:rsidR="00815518" w:rsidRDefault="00815518" w:rsidP="00815518"/>
        </w:tc>
        <w:tc>
          <w:tcPr>
            <w:tcW w:w="2169" w:type="dxa"/>
          </w:tcPr>
          <w:p w14:paraId="439ADB3F" w14:textId="77777777" w:rsidR="00815518" w:rsidRDefault="00815518" w:rsidP="00815518"/>
        </w:tc>
        <w:tc>
          <w:tcPr>
            <w:tcW w:w="2041" w:type="dxa"/>
          </w:tcPr>
          <w:p w14:paraId="26D9D6A8" w14:textId="77777777" w:rsidR="00815518" w:rsidRDefault="00815518" w:rsidP="00815518"/>
        </w:tc>
      </w:tr>
      <w:tr w:rsidR="00420713" w14:paraId="6EFA672F" w14:textId="77777777" w:rsidTr="00420713">
        <w:tc>
          <w:tcPr>
            <w:tcW w:w="15390" w:type="dxa"/>
            <w:gridSpan w:val="7"/>
            <w:shd w:val="clear" w:color="auto" w:fill="FFE599" w:themeFill="accent4" w:themeFillTint="66"/>
          </w:tcPr>
          <w:p w14:paraId="7346676B" w14:textId="7E52F7F3" w:rsidR="00420713" w:rsidRDefault="00420713" w:rsidP="00815518">
            <w:r w:rsidRPr="005A2DF0">
              <w:rPr>
                <w:b/>
                <w:bCs/>
              </w:rPr>
              <w:t>Pitkän aikavälin suunnitelma</w:t>
            </w:r>
            <w:r>
              <w:t xml:space="preserve">: mitä toimintamalleja halutaan pitkällä aikavälillä ottaa käyttöön, mutta ne vaativat lisäresursseja </w:t>
            </w:r>
          </w:p>
        </w:tc>
      </w:tr>
      <w:tr w:rsidR="00815518" w14:paraId="1E1F246E" w14:textId="77777777" w:rsidTr="00420713">
        <w:tc>
          <w:tcPr>
            <w:tcW w:w="1514" w:type="dxa"/>
          </w:tcPr>
          <w:p w14:paraId="175564E5" w14:textId="77777777" w:rsidR="00815518" w:rsidRDefault="00815518" w:rsidP="00815518"/>
        </w:tc>
        <w:tc>
          <w:tcPr>
            <w:tcW w:w="2043" w:type="dxa"/>
          </w:tcPr>
          <w:p w14:paraId="420C718B" w14:textId="77777777" w:rsidR="00815518" w:rsidRDefault="00815518" w:rsidP="00815518"/>
        </w:tc>
        <w:tc>
          <w:tcPr>
            <w:tcW w:w="2748" w:type="dxa"/>
          </w:tcPr>
          <w:p w14:paraId="726CBEDB" w14:textId="77777777" w:rsidR="00815518" w:rsidRDefault="00815518" w:rsidP="00815518"/>
        </w:tc>
        <w:tc>
          <w:tcPr>
            <w:tcW w:w="2797" w:type="dxa"/>
          </w:tcPr>
          <w:p w14:paraId="50E2BDD6" w14:textId="77777777" w:rsidR="00815518" w:rsidRDefault="00815518" w:rsidP="00815518"/>
        </w:tc>
        <w:tc>
          <w:tcPr>
            <w:tcW w:w="2078" w:type="dxa"/>
          </w:tcPr>
          <w:p w14:paraId="25999256" w14:textId="77777777" w:rsidR="00815518" w:rsidRDefault="00815518" w:rsidP="00815518"/>
        </w:tc>
        <w:tc>
          <w:tcPr>
            <w:tcW w:w="2169" w:type="dxa"/>
          </w:tcPr>
          <w:p w14:paraId="0F8FADAF" w14:textId="77777777" w:rsidR="00815518" w:rsidRDefault="00815518" w:rsidP="00815518"/>
        </w:tc>
        <w:tc>
          <w:tcPr>
            <w:tcW w:w="2041" w:type="dxa"/>
          </w:tcPr>
          <w:p w14:paraId="1606CE25" w14:textId="77777777" w:rsidR="00815518" w:rsidRDefault="00815518" w:rsidP="00815518"/>
        </w:tc>
      </w:tr>
      <w:tr w:rsidR="00815518" w14:paraId="070E0FDE" w14:textId="77777777" w:rsidTr="00420713">
        <w:tc>
          <w:tcPr>
            <w:tcW w:w="1514" w:type="dxa"/>
          </w:tcPr>
          <w:p w14:paraId="2BC55246" w14:textId="77777777" w:rsidR="00815518" w:rsidRDefault="00815518" w:rsidP="00815518"/>
        </w:tc>
        <w:tc>
          <w:tcPr>
            <w:tcW w:w="2043" w:type="dxa"/>
          </w:tcPr>
          <w:p w14:paraId="4BF217C1" w14:textId="77777777" w:rsidR="00815518" w:rsidRDefault="00815518" w:rsidP="00815518"/>
        </w:tc>
        <w:tc>
          <w:tcPr>
            <w:tcW w:w="2748" w:type="dxa"/>
          </w:tcPr>
          <w:p w14:paraId="2186162A" w14:textId="77777777" w:rsidR="00815518" w:rsidRDefault="00815518" w:rsidP="00815518"/>
        </w:tc>
        <w:tc>
          <w:tcPr>
            <w:tcW w:w="2797" w:type="dxa"/>
          </w:tcPr>
          <w:p w14:paraId="300D14F0" w14:textId="77777777" w:rsidR="00815518" w:rsidRDefault="00815518" w:rsidP="00815518"/>
        </w:tc>
        <w:tc>
          <w:tcPr>
            <w:tcW w:w="2078" w:type="dxa"/>
          </w:tcPr>
          <w:p w14:paraId="00E90033" w14:textId="77777777" w:rsidR="00815518" w:rsidRDefault="00815518" w:rsidP="00815518"/>
        </w:tc>
        <w:tc>
          <w:tcPr>
            <w:tcW w:w="2169" w:type="dxa"/>
          </w:tcPr>
          <w:p w14:paraId="05B9632C" w14:textId="77777777" w:rsidR="00815518" w:rsidRDefault="00815518" w:rsidP="00815518"/>
        </w:tc>
        <w:tc>
          <w:tcPr>
            <w:tcW w:w="2041" w:type="dxa"/>
          </w:tcPr>
          <w:p w14:paraId="341E3CC5" w14:textId="77777777" w:rsidR="00815518" w:rsidRDefault="00815518" w:rsidP="00815518"/>
        </w:tc>
      </w:tr>
    </w:tbl>
    <w:p w14:paraId="3F2C836F" w14:textId="7670B920" w:rsidR="005A2DF0" w:rsidRPr="00AD79C9" w:rsidRDefault="00AD79C9" w:rsidP="00AD79C9">
      <w:pPr>
        <w:spacing w:after="0"/>
        <w:rPr>
          <w:b/>
          <w:bCs/>
        </w:rPr>
      </w:pPr>
      <w:r w:rsidRPr="00AD79C9">
        <w:rPr>
          <w:b/>
          <w:bCs/>
        </w:rPr>
        <w:t>KUNNAN ILMASTOYHTEISTYÖN TOIMINTAMALLI</w:t>
      </w:r>
    </w:p>
    <w:p w14:paraId="5D7AECBF" w14:textId="5B58534A" w:rsidR="00AD79C9" w:rsidRDefault="00AD79C9"/>
    <w:p w14:paraId="66802116" w14:textId="77777777" w:rsidR="00AD79C9" w:rsidRDefault="00AD79C9"/>
    <w:sectPr w:rsidR="00AD79C9" w:rsidSect="00AD79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64"/>
    <w:rsid w:val="00160ACF"/>
    <w:rsid w:val="00420713"/>
    <w:rsid w:val="005A2DF0"/>
    <w:rsid w:val="00815518"/>
    <w:rsid w:val="00867192"/>
    <w:rsid w:val="00A87F56"/>
    <w:rsid w:val="00AA34B6"/>
    <w:rsid w:val="00AD79C9"/>
    <w:rsid w:val="00B96C80"/>
    <w:rsid w:val="00C57A64"/>
    <w:rsid w:val="00D7398D"/>
    <w:rsid w:val="00E5130B"/>
    <w:rsid w:val="00F8425C"/>
    <w:rsid w:val="125289B4"/>
    <w:rsid w:val="1D8187F9"/>
    <w:rsid w:val="3F386517"/>
    <w:rsid w:val="49D30A50"/>
    <w:rsid w:val="640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4FB4"/>
  <w15:chartTrackingRefBased/>
  <w15:docId w15:val="{D4232742-FFB6-45B9-B6DF-B5335A2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5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E63F5599FE2542B74F11FE1B69E656" ma:contentTypeVersion="14" ma:contentTypeDescription="Luo uusi asiakirja." ma:contentTypeScope="" ma:versionID="1af7e5fc9da910e2a80b605feddefe26">
  <xsd:schema xmlns:xsd="http://www.w3.org/2001/XMLSchema" xmlns:xs="http://www.w3.org/2001/XMLSchema" xmlns:p="http://schemas.microsoft.com/office/2006/metadata/properties" xmlns:ns2="208520ca-060d-43b5-a004-614e35f60928" xmlns:ns3="ea6292b1-061c-448a-afba-14aa7f4f33b5" targetNamespace="http://schemas.microsoft.com/office/2006/metadata/properties" ma:root="true" ma:fieldsID="3a663d960ba9e4af356b5164f9a37dbc" ns2:_="" ns3:_="">
    <xsd:import namespace="208520ca-060d-43b5-a004-614e35f60928"/>
    <xsd:import namespace="ea6292b1-061c-448a-afba-14aa7f4f3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20ca-060d-43b5-a004-614e35f60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56935de-da05-4f76-b02a-c0a3fb667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92b1-061c-448a-afba-14aa7f4f3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93749c-05cc-4a35-a0a4-df9eb6634afd}" ma:internalName="TaxCatchAll" ma:showField="CatchAllData" ma:web="ea6292b1-061c-448a-afba-14aa7f4f3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520ca-060d-43b5-a004-614e35f60928">
      <Terms xmlns="http://schemas.microsoft.com/office/infopath/2007/PartnerControls"/>
    </lcf76f155ced4ddcb4097134ff3c332f>
    <TaxCatchAll xmlns="ea6292b1-061c-448a-afba-14aa7f4f33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292D-4A37-4988-A6B2-631A6822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520ca-060d-43b5-a004-614e35f60928"/>
    <ds:schemaRef ds:uri="ea6292b1-061c-448a-afba-14aa7f4f3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32D95-F8C7-48AA-A807-F3E416E47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A54C8-66E5-41DD-8473-7F4E0275F8C8}">
  <ds:schemaRefs>
    <ds:schemaRef ds:uri="http://purl.org/dc/elements/1.1/"/>
    <ds:schemaRef ds:uri="http://schemas.microsoft.com/office/2006/metadata/properties"/>
    <ds:schemaRef ds:uri="ea6292b1-061c-448a-afba-14aa7f4f33b5"/>
    <ds:schemaRef ds:uri="http://purl.org/dc/terms/"/>
    <ds:schemaRef ds:uri="http://schemas.openxmlformats.org/package/2006/metadata/core-properties"/>
    <ds:schemaRef ds:uri="208520ca-060d-43b5-a004-614e35f6092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E8B899-13F6-429B-82F9-22337DBB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Itämäki Heta</dc:creator>
  <cp:keywords/>
  <dc:description/>
  <cp:lastModifiedBy>Itämäki Heta</cp:lastModifiedBy>
  <cp:revision>7</cp:revision>
  <dcterms:created xsi:type="dcterms:W3CDTF">2022-03-15T06:37:00Z</dcterms:created>
  <dcterms:modified xsi:type="dcterms:W3CDTF">2022-06-01T10:21:00Z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0x01010078E63F5599FE2542B74F11FE1B69E656</vt:lpwstr>
  </property>
  <property fmtid="{D5CDD505-2E9C-101B-9397-08002B2CF9AE}" pid="3" name="MediaServiceImageTags">
    <vt:lpwstr/>
  </property>
</Properties>
</file>